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7D12" w:rsidRDefault="00053970" w:rsidP="0084247A">
      <w:pPr>
        <w:pStyle w:val="Default"/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>Аннотация к рабочей программе музыкального руководителя</w:t>
      </w:r>
    </w:p>
    <w:p w:rsidR="00053970" w:rsidRDefault="00053970" w:rsidP="00053970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МАДОУ «Детский сад №</w:t>
      </w:r>
      <w:r>
        <w:rPr>
          <w:b/>
          <w:bCs/>
          <w:sz w:val="28"/>
          <w:szCs w:val="28"/>
        </w:rPr>
        <w:t xml:space="preserve"> 327</w:t>
      </w:r>
      <w:r>
        <w:rPr>
          <w:b/>
          <w:bCs/>
          <w:sz w:val="28"/>
          <w:szCs w:val="28"/>
        </w:rPr>
        <w:t xml:space="preserve">» </w:t>
      </w:r>
      <w:r>
        <w:rPr>
          <w:b/>
          <w:bCs/>
          <w:sz w:val="28"/>
          <w:szCs w:val="28"/>
        </w:rPr>
        <w:t>Серегина И.Л.</w:t>
      </w:r>
    </w:p>
    <w:p w:rsid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>Рабочая программа (далее Программа) разработана на основе основной образовательной программы дошкольного обр</w:t>
      </w:r>
      <w:r w:rsidRPr="00027D12">
        <w:rPr>
          <w:sz w:val="28"/>
          <w:szCs w:val="28"/>
        </w:rPr>
        <w:t>азования МАДОУ «Детский сад №327</w:t>
      </w:r>
      <w:r w:rsidRPr="00027D12">
        <w:rPr>
          <w:sz w:val="28"/>
          <w:szCs w:val="28"/>
        </w:rPr>
        <w:t xml:space="preserve">» и ориентирована на реализацию образовательной области «Художественно-эстетическое развитие» по направлению «Музыка». </w:t>
      </w:r>
    </w:p>
    <w:p w:rsid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Программа включает три основных раздела: целевой, содержательный и организационный. Программа состоит из обязательной части и части, формируемой участниками образовательных отношений. Обязательная часть Программы разработана с учетом парциальной программы музыкального воспитания «Ладушки», авторов </w:t>
      </w:r>
      <w:proofErr w:type="spellStart"/>
      <w:r w:rsidRPr="00027D12">
        <w:rPr>
          <w:sz w:val="28"/>
          <w:szCs w:val="28"/>
        </w:rPr>
        <w:t>И.Новоскольцевой</w:t>
      </w:r>
      <w:proofErr w:type="spellEnd"/>
      <w:r w:rsidRPr="00027D12">
        <w:rPr>
          <w:sz w:val="28"/>
          <w:szCs w:val="28"/>
        </w:rPr>
        <w:t xml:space="preserve"> и </w:t>
      </w:r>
      <w:proofErr w:type="spellStart"/>
      <w:r w:rsidRPr="00027D12">
        <w:rPr>
          <w:sz w:val="28"/>
          <w:szCs w:val="28"/>
        </w:rPr>
        <w:t>И.Каплуновой</w:t>
      </w:r>
      <w:proofErr w:type="spellEnd"/>
      <w:r w:rsidRPr="00027D12">
        <w:rPr>
          <w:sz w:val="28"/>
          <w:szCs w:val="28"/>
        </w:rPr>
        <w:t xml:space="preserve"> (издательство «Композитор» </w:t>
      </w:r>
      <w:proofErr w:type="spellStart"/>
      <w:r w:rsidRPr="00027D12">
        <w:rPr>
          <w:sz w:val="28"/>
          <w:szCs w:val="28"/>
        </w:rPr>
        <w:t>г.Санкт</w:t>
      </w:r>
      <w:proofErr w:type="spellEnd"/>
      <w:r w:rsidRPr="00027D12">
        <w:rPr>
          <w:sz w:val="28"/>
          <w:szCs w:val="28"/>
        </w:rPr>
        <w:t xml:space="preserve">-Петербург, 2000) и гуманистических </w:t>
      </w:r>
      <w:proofErr w:type="spellStart"/>
      <w:r w:rsidRPr="00027D12">
        <w:rPr>
          <w:sz w:val="28"/>
          <w:szCs w:val="28"/>
        </w:rPr>
        <w:t>личностноориентированных</w:t>
      </w:r>
      <w:proofErr w:type="spellEnd"/>
      <w:r w:rsidRPr="00027D12">
        <w:rPr>
          <w:sz w:val="28"/>
          <w:szCs w:val="28"/>
        </w:rPr>
        <w:t xml:space="preserve"> принципов программы «Открытия», предполагающих признание </w:t>
      </w:r>
      <w:proofErr w:type="spellStart"/>
      <w:r w:rsidRPr="00027D12">
        <w:rPr>
          <w:sz w:val="28"/>
          <w:szCs w:val="28"/>
        </w:rPr>
        <w:t>самоценности</w:t>
      </w:r>
      <w:proofErr w:type="spellEnd"/>
      <w:r w:rsidRPr="00027D12">
        <w:rPr>
          <w:sz w:val="28"/>
          <w:szCs w:val="28"/>
        </w:rPr>
        <w:t xml:space="preserve"> каждого возрастного периода жизни человека, уважение к личности ребенка, создание условий для развития его активности, инициативности, творческого потенциала. </w:t>
      </w:r>
    </w:p>
    <w:p w:rsid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Особенностью обязательной части Программы является: всестороннее музыкальное воспитание и развитие ребенка: от восприятия музыки к ее исполнительству доступными дошкольнику средствами, и к творчеству; индивидуализация условий обучения для каждого ребенка; предоставление ребенку возможности выбора, как через планирование соответствующих занятий, так и через организацию центров активности; участие семьи. Она учитывает психологические особенности детей, строится на принципах внимания к потребностям и реакциям детей, создания атмосферы доверия и партнерства в </w:t>
      </w:r>
      <w:proofErr w:type="spellStart"/>
      <w:r w:rsidRPr="00027D12">
        <w:rPr>
          <w:sz w:val="28"/>
          <w:szCs w:val="28"/>
        </w:rPr>
        <w:t>музицировании</w:t>
      </w:r>
      <w:proofErr w:type="spellEnd"/>
      <w:r w:rsidRPr="00027D12">
        <w:rPr>
          <w:sz w:val="28"/>
          <w:szCs w:val="28"/>
        </w:rPr>
        <w:t xml:space="preserve">, танцах, играх. </w:t>
      </w:r>
    </w:p>
    <w:p w:rsid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>Часть, формируемая участниками образовательных отношений разработана в соответствии с Региональной программой дошкольного образования «</w:t>
      </w:r>
      <w:proofErr w:type="spellStart"/>
      <w:r w:rsidRPr="00027D12">
        <w:rPr>
          <w:sz w:val="28"/>
          <w:szCs w:val="28"/>
        </w:rPr>
        <w:t>Сөенеч</w:t>
      </w:r>
      <w:proofErr w:type="spellEnd"/>
      <w:r w:rsidRPr="00027D12">
        <w:rPr>
          <w:sz w:val="28"/>
          <w:szCs w:val="28"/>
        </w:rPr>
        <w:t xml:space="preserve">» – «Радость познания» под ред. </w:t>
      </w:r>
      <w:proofErr w:type="spellStart"/>
      <w:r w:rsidRPr="00027D12">
        <w:rPr>
          <w:sz w:val="28"/>
          <w:szCs w:val="28"/>
        </w:rPr>
        <w:t>ШаеховойР.К</w:t>
      </w:r>
      <w:proofErr w:type="spellEnd"/>
      <w:r w:rsidRPr="00027D12">
        <w:rPr>
          <w:sz w:val="28"/>
          <w:szCs w:val="28"/>
        </w:rPr>
        <w:t xml:space="preserve">., 2016г. Направлена на 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>Объем первой части программы составляет не менее 60% времени, необходимого для реализации Программы, вторая часть, формируемая участниками образовательных отношений</w:t>
      </w:r>
      <w:r w:rsidRPr="00027D12">
        <w:rPr>
          <w:sz w:val="28"/>
          <w:szCs w:val="28"/>
        </w:rPr>
        <w:t xml:space="preserve"> </w:t>
      </w:r>
      <w:r w:rsidRPr="00027D12">
        <w:rPr>
          <w:sz w:val="28"/>
          <w:szCs w:val="28"/>
        </w:rPr>
        <w:t>не более 40% общего объема Программы. Программа ор</w:t>
      </w:r>
      <w:r w:rsidRPr="00027D12">
        <w:rPr>
          <w:sz w:val="28"/>
          <w:szCs w:val="28"/>
        </w:rPr>
        <w:t>иентирована на работу с детьми 3</w:t>
      </w:r>
      <w:r w:rsidRPr="00027D12">
        <w:rPr>
          <w:sz w:val="28"/>
          <w:szCs w:val="28"/>
        </w:rPr>
        <w:t xml:space="preserve">-7 лет.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b/>
          <w:sz w:val="28"/>
          <w:szCs w:val="28"/>
        </w:rPr>
        <w:t>Цель обязательной части Программы:</w:t>
      </w:r>
      <w:r w:rsidRPr="00027D12">
        <w:rPr>
          <w:sz w:val="28"/>
          <w:szCs w:val="28"/>
        </w:rPr>
        <w:t xml:space="preserve"> воспитать и развить гармоничную и творческую личность ребенка средствами музыкального искусства и музыкально-художественной деятельности. </w:t>
      </w:r>
    </w:p>
    <w:p w:rsidR="00053970" w:rsidRPr="00027D12" w:rsidRDefault="00053970" w:rsidP="00027D12">
      <w:pPr>
        <w:pStyle w:val="Default"/>
        <w:ind w:firstLine="709"/>
        <w:jc w:val="both"/>
        <w:rPr>
          <w:b/>
          <w:sz w:val="28"/>
          <w:szCs w:val="28"/>
        </w:rPr>
      </w:pPr>
      <w:r w:rsidRPr="00027D12">
        <w:rPr>
          <w:b/>
          <w:sz w:val="28"/>
          <w:szCs w:val="28"/>
        </w:rPr>
        <w:t xml:space="preserve">Цели Программы достигаются через решение следующих задач: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Дошкольный возраст: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формирование навыков у детей к восприятию музыкальных образов и представлений.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lastRenderedPageBreak/>
        <w:t xml:space="preserve">– внедрение основы гармонического развития (развитие слуха, внимания, движения, чувства ритма и красоты мелодии, развитие индивидуальных музыкальных способностей).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>– приобщение детей к русской народно-традиционной и мировой музыкальной культуре.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формирование навыков у детей к освоению приемов и навыков в различных видах музыкальной деятельности адекватно детским возможностям.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развитие коммуникативных способностей (общение детей друг с другом, творческое использование музыкальных впечатлений в повседневной жизни).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формирование у детей навыков творчески использовать музыкальные впечатления в повседневной жизни.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обогащение детей знаниями о разнообразных музыкальных формах и жанрах в привлекательной и доступной форме.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>– обогащение детей музыкальными знаниями и представлениями в музыкальной игре.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 – развитие детского творчества во всех видах музыкальной деятельности.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Целью части Программы, формируемой участниками образовательных отношений, является: формирование эстетического отношения к миру и художественному развитию ребенка </w:t>
      </w:r>
      <w:proofErr w:type="spellStart"/>
      <w:r w:rsidRPr="00027D12">
        <w:rPr>
          <w:sz w:val="28"/>
          <w:szCs w:val="28"/>
        </w:rPr>
        <w:t>постредством</w:t>
      </w:r>
      <w:proofErr w:type="spellEnd"/>
      <w:r w:rsidRPr="00027D12">
        <w:rPr>
          <w:sz w:val="28"/>
          <w:szCs w:val="28"/>
        </w:rPr>
        <w:t xml:space="preserve"> национальной культуры: музыки, народных танцев, песен, игр.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Задачи: </w:t>
      </w:r>
    </w:p>
    <w:p w:rsidR="00053970" w:rsidRPr="00027D12" w:rsidRDefault="00053970" w:rsidP="00027D12">
      <w:pPr>
        <w:pStyle w:val="Default"/>
        <w:ind w:firstLine="709"/>
        <w:jc w:val="both"/>
        <w:rPr>
          <w:i/>
          <w:sz w:val="28"/>
          <w:szCs w:val="28"/>
        </w:rPr>
      </w:pPr>
      <w:r w:rsidRPr="00027D12">
        <w:rPr>
          <w:i/>
          <w:sz w:val="28"/>
          <w:szCs w:val="28"/>
        </w:rPr>
        <w:t xml:space="preserve">Младшая группа (от 3 до 4 лет)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Формировать эмоциональный отклик на татарскую народную музыку и музыку татарских композиторов, умение слушать ее, чувствовать настроение. Поощрять двигательную импровизацию детей.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Познакомить со звучанием таких инструментов, как </w:t>
      </w:r>
      <w:proofErr w:type="spellStart"/>
      <w:r w:rsidRPr="00027D12">
        <w:rPr>
          <w:sz w:val="28"/>
          <w:szCs w:val="28"/>
        </w:rPr>
        <w:t>курай</w:t>
      </w:r>
      <w:proofErr w:type="spellEnd"/>
      <w:r w:rsidRPr="00027D12">
        <w:rPr>
          <w:sz w:val="28"/>
          <w:szCs w:val="28"/>
        </w:rPr>
        <w:t xml:space="preserve">, тальянка, предоставить возможность прислушаться к тембрам их звучания.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>– Познакомить с простейшими движениями, характерными для татарского танца: «простые шаги», «притоп одной ногой», «притопы двумя ногами», «</w:t>
      </w:r>
      <w:proofErr w:type="spellStart"/>
      <w:r w:rsidRPr="00027D12">
        <w:rPr>
          <w:sz w:val="28"/>
          <w:szCs w:val="28"/>
        </w:rPr>
        <w:t>борма</w:t>
      </w:r>
      <w:proofErr w:type="spellEnd"/>
      <w:r w:rsidRPr="00027D12">
        <w:rPr>
          <w:sz w:val="28"/>
          <w:szCs w:val="28"/>
        </w:rPr>
        <w:t xml:space="preserve">» (упрощенный вариант), «дробный ход», «вертушки». Вызвать желание танцевать.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Включать музыку в структуру детских видов деятельности. Проводить интегрированные музыкальные занятия с использованием произведений художественной литературы и изобразительного искусства. Проявлять уважение к музыкально-художественным интересам ребенка и к результатам его творческой деятельности. </w:t>
      </w:r>
    </w:p>
    <w:p w:rsidR="00053970" w:rsidRPr="00027D12" w:rsidRDefault="00053970" w:rsidP="00027D12">
      <w:pPr>
        <w:pStyle w:val="Default"/>
        <w:ind w:firstLine="709"/>
        <w:jc w:val="both"/>
        <w:rPr>
          <w:i/>
          <w:sz w:val="28"/>
          <w:szCs w:val="28"/>
        </w:rPr>
      </w:pPr>
      <w:r w:rsidRPr="00027D12">
        <w:rPr>
          <w:i/>
          <w:sz w:val="28"/>
          <w:szCs w:val="28"/>
        </w:rPr>
        <w:t xml:space="preserve">Средняя группа (4-5 лет)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Развивать интерес к национальной татарской музыке, поддерживать желание её слушать. Способствовать умению отзываться на её эмоционально-образное содержание, делиться своими впечатлениями.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Используя музыкальные произведения татарских композиторов, вводить понятие трёх основных музыкальных жанров: песня, танец, марш. Совершенствовать умение детей определять характер музыки, ее настроение.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>– Продолжать знакомство с музыкальными инструментами и их звучанием (</w:t>
      </w:r>
      <w:proofErr w:type="spellStart"/>
      <w:r w:rsidRPr="00027D12">
        <w:rPr>
          <w:sz w:val="28"/>
          <w:szCs w:val="28"/>
        </w:rPr>
        <w:t>курай</w:t>
      </w:r>
      <w:proofErr w:type="spellEnd"/>
      <w:r w:rsidRPr="00027D12">
        <w:rPr>
          <w:sz w:val="28"/>
          <w:szCs w:val="28"/>
        </w:rPr>
        <w:t xml:space="preserve">, </w:t>
      </w:r>
      <w:proofErr w:type="spellStart"/>
      <w:r w:rsidRPr="00027D12">
        <w:rPr>
          <w:sz w:val="28"/>
          <w:szCs w:val="28"/>
        </w:rPr>
        <w:t>кубыз</w:t>
      </w:r>
      <w:proofErr w:type="spellEnd"/>
      <w:r w:rsidRPr="00027D12">
        <w:rPr>
          <w:sz w:val="28"/>
          <w:szCs w:val="28"/>
        </w:rPr>
        <w:t xml:space="preserve">, тальянка и др.).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lastRenderedPageBreak/>
        <w:t xml:space="preserve">– Развивать навык чистого интонирования, чёткого произношения слов, выразительного, осмысленного исполнения татарских песен.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Продолжать знакомство с простейшими движениями, характерными для татарского танца: «ход с </w:t>
      </w:r>
      <w:proofErr w:type="spellStart"/>
      <w:r w:rsidRPr="00027D12">
        <w:rPr>
          <w:sz w:val="28"/>
          <w:szCs w:val="28"/>
        </w:rPr>
        <w:t>полупальцев</w:t>
      </w:r>
      <w:proofErr w:type="spellEnd"/>
      <w:r w:rsidRPr="00027D12">
        <w:rPr>
          <w:sz w:val="28"/>
          <w:szCs w:val="28"/>
        </w:rPr>
        <w:t xml:space="preserve">», «одинарный </w:t>
      </w:r>
      <w:proofErr w:type="spellStart"/>
      <w:r w:rsidRPr="00027D12">
        <w:rPr>
          <w:sz w:val="28"/>
          <w:szCs w:val="28"/>
        </w:rPr>
        <w:t>бишек</w:t>
      </w:r>
      <w:proofErr w:type="spellEnd"/>
      <w:r w:rsidRPr="00027D12">
        <w:rPr>
          <w:sz w:val="28"/>
          <w:szCs w:val="28"/>
        </w:rPr>
        <w:t xml:space="preserve">», «присядка», «носок-пятка», «дробь», «приподнимание на </w:t>
      </w:r>
      <w:proofErr w:type="spellStart"/>
      <w:r w:rsidRPr="00027D12">
        <w:rPr>
          <w:sz w:val="28"/>
          <w:szCs w:val="28"/>
        </w:rPr>
        <w:t>полупальцах</w:t>
      </w:r>
      <w:proofErr w:type="spellEnd"/>
      <w:r w:rsidRPr="00027D12">
        <w:rPr>
          <w:sz w:val="28"/>
          <w:szCs w:val="28"/>
        </w:rPr>
        <w:t>», «</w:t>
      </w:r>
      <w:proofErr w:type="spellStart"/>
      <w:r w:rsidRPr="00027D12">
        <w:rPr>
          <w:sz w:val="28"/>
          <w:szCs w:val="28"/>
        </w:rPr>
        <w:t>борма</w:t>
      </w:r>
      <w:proofErr w:type="spellEnd"/>
      <w:r w:rsidRPr="00027D12">
        <w:rPr>
          <w:sz w:val="28"/>
          <w:szCs w:val="28"/>
        </w:rPr>
        <w:t xml:space="preserve">» (упрощенный вариант), «кружение парами» и др. Формировать ритмичность движений в соответствии с характером музыки.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–Поощрять стремление передавать в двигательных импровизациях музыкально-игровой образ, совместно с детьми обсуждать варианты воплощения («важный» петушок, «заботливые» курочки, цыплята-непоседы и др.), помогать выбирать в наибольшей степени </w:t>
      </w:r>
      <w:proofErr w:type="spellStart"/>
      <w:r w:rsidRPr="00027D12">
        <w:rPr>
          <w:sz w:val="28"/>
          <w:szCs w:val="28"/>
        </w:rPr>
        <w:t>соотвествующий</w:t>
      </w:r>
      <w:proofErr w:type="spellEnd"/>
      <w:r w:rsidRPr="00027D12">
        <w:rPr>
          <w:sz w:val="28"/>
          <w:szCs w:val="28"/>
        </w:rPr>
        <w:t xml:space="preserve"> характеру и содержанию музыкальной сказки образ, поддерживать каждую творческую находку.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–Включать музыку в структуру детских видов деятельности, интегрировать музыкальную деятельность с восприятием детской художественной литературы, изобразительного и театрального искусства. Поддерживать детскую инициативу, стремление к импровизации при самостоятельном воплощении художественных замыслов. </w:t>
      </w:r>
    </w:p>
    <w:p w:rsidR="00053970" w:rsidRPr="00027D12" w:rsidRDefault="00053970" w:rsidP="00027D12">
      <w:pPr>
        <w:pStyle w:val="Default"/>
        <w:ind w:firstLine="709"/>
        <w:jc w:val="both"/>
        <w:rPr>
          <w:i/>
          <w:sz w:val="28"/>
          <w:szCs w:val="28"/>
        </w:rPr>
      </w:pPr>
      <w:r w:rsidRPr="00027D12">
        <w:rPr>
          <w:i/>
          <w:sz w:val="28"/>
          <w:szCs w:val="28"/>
        </w:rPr>
        <w:t xml:space="preserve">Старшая группа (5-6 лет)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–Развивать интонационно-мелодическое восприятие татарской музыки, понимание содержания, лежащего в её основе. Накапливать запас музыкальных впечатлений, учить узнавать мелодию по отдельным фрагментам произведения. Способствовать умению определять настроение, характер музыки, развивать музыкальную память.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–Познакомить с понятием «жанр» музыкального искусства (песня, танец, марш). Учить определять жанры некоторых музыкальных произведений татарских композиторов, узнавать звучание знакомых музыкальных инструментов (домбра, </w:t>
      </w:r>
      <w:proofErr w:type="spellStart"/>
      <w:r w:rsidRPr="00027D12">
        <w:rPr>
          <w:sz w:val="28"/>
          <w:szCs w:val="28"/>
        </w:rPr>
        <w:t>курай</w:t>
      </w:r>
      <w:proofErr w:type="spellEnd"/>
      <w:r w:rsidRPr="00027D12">
        <w:rPr>
          <w:sz w:val="28"/>
          <w:szCs w:val="28"/>
        </w:rPr>
        <w:t xml:space="preserve">, </w:t>
      </w:r>
      <w:proofErr w:type="spellStart"/>
      <w:r w:rsidRPr="00027D12">
        <w:rPr>
          <w:sz w:val="28"/>
          <w:szCs w:val="28"/>
        </w:rPr>
        <w:t>кубыз</w:t>
      </w:r>
      <w:proofErr w:type="spellEnd"/>
      <w:r w:rsidRPr="00027D12">
        <w:rPr>
          <w:sz w:val="28"/>
          <w:szCs w:val="28"/>
        </w:rPr>
        <w:t xml:space="preserve">, тальянка и др.). Поддерживать беседу о музыкальном произведении.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–Познакомить с мелодией Государственного гимна Республики Татарстан. Развивать чувство патриотизма.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–Обогащать музыкально-слуховой опыт за счет ознакомления с красиво звучащими сольными и хоровыми вокальными произведениями. Вызывать желание повторно прослушать сольное или хоровое исполнение.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–Совершенствовать певческие навыки на основе национального репертуара. Выстраивать деятельность по вокалу с учетом природных типов голосов, эмоционально передавая характер песни.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>–Совершенствовать технику исполнения танцевальных движений, отрабатывая их сложные варианты: «одинарное захлестывание», «дробь», «</w:t>
      </w:r>
      <w:proofErr w:type="spellStart"/>
      <w:r w:rsidRPr="00027D12">
        <w:rPr>
          <w:sz w:val="28"/>
          <w:szCs w:val="28"/>
        </w:rPr>
        <w:t>борма</w:t>
      </w:r>
      <w:proofErr w:type="spellEnd"/>
      <w:r w:rsidRPr="00027D12">
        <w:rPr>
          <w:sz w:val="28"/>
          <w:szCs w:val="28"/>
        </w:rPr>
        <w:t>», «</w:t>
      </w:r>
      <w:proofErr w:type="spellStart"/>
      <w:r w:rsidRPr="00027D12">
        <w:rPr>
          <w:sz w:val="28"/>
          <w:szCs w:val="28"/>
        </w:rPr>
        <w:t>бишек</w:t>
      </w:r>
      <w:proofErr w:type="spellEnd"/>
      <w:r w:rsidRPr="00027D12">
        <w:rPr>
          <w:sz w:val="28"/>
          <w:szCs w:val="28"/>
        </w:rPr>
        <w:t xml:space="preserve">», «присядка», «носок - пятка», «основной ход», «ход с каблука», «боковой ход», «кружение парами» и др.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–Поддерживать проявления музыкально-двигательной импровизации в работе над танцевальными движениями.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–Познакомить детей с ходом в татарском (русском) хороводе, формировать легкость в естественных движениях. </w:t>
      </w:r>
    </w:p>
    <w:p w:rsid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lastRenderedPageBreak/>
        <w:t xml:space="preserve">–Познакомить с элементами танцевальных движений народов Поволжья. Развивать умение передавать через движения характер музыки, ее эмоционально-образное содержание. </w:t>
      </w:r>
    </w:p>
    <w:p w:rsidR="00053970" w:rsidRPr="00027D12" w:rsidRDefault="00053970" w:rsidP="00027D12">
      <w:pPr>
        <w:pStyle w:val="Default"/>
        <w:ind w:firstLine="709"/>
        <w:jc w:val="both"/>
        <w:rPr>
          <w:i/>
          <w:sz w:val="28"/>
          <w:szCs w:val="28"/>
        </w:rPr>
      </w:pPr>
      <w:r w:rsidRPr="00027D12">
        <w:rPr>
          <w:i/>
          <w:sz w:val="28"/>
          <w:szCs w:val="28"/>
        </w:rPr>
        <w:t>Подготовительная группа (6-7 лет)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 –Приобщать к музыкальной культуре татарского народа. Познакомить с лучшими образцами вокальной, инструментальной, оркестровой музыки. Развивать умение определять настроение, характер музыки, поддерживать беседу о ней.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–Вызывать яркий эмоциональный отклик при восприятии музыкальных произведений С. Сайдашева, Ф. </w:t>
      </w:r>
      <w:proofErr w:type="spellStart"/>
      <w:r w:rsidRPr="00027D12">
        <w:rPr>
          <w:sz w:val="28"/>
          <w:szCs w:val="28"/>
        </w:rPr>
        <w:t>Яруллина</w:t>
      </w:r>
      <w:proofErr w:type="spellEnd"/>
      <w:r w:rsidRPr="00027D12">
        <w:rPr>
          <w:sz w:val="28"/>
          <w:szCs w:val="28"/>
        </w:rPr>
        <w:t xml:space="preserve">, Р. </w:t>
      </w:r>
      <w:proofErr w:type="spellStart"/>
      <w:r w:rsidRPr="00027D12">
        <w:rPr>
          <w:sz w:val="28"/>
          <w:szCs w:val="28"/>
        </w:rPr>
        <w:t>Яхина</w:t>
      </w:r>
      <w:proofErr w:type="spellEnd"/>
      <w:r w:rsidRPr="00027D12">
        <w:rPr>
          <w:sz w:val="28"/>
          <w:szCs w:val="28"/>
        </w:rPr>
        <w:t xml:space="preserve">, Н. </w:t>
      </w:r>
      <w:proofErr w:type="spellStart"/>
      <w:r w:rsidRPr="00027D12">
        <w:rPr>
          <w:sz w:val="28"/>
          <w:szCs w:val="28"/>
        </w:rPr>
        <w:t>Жиганова</w:t>
      </w:r>
      <w:proofErr w:type="spellEnd"/>
      <w:r w:rsidRPr="00027D12">
        <w:rPr>
          <w:sz w:val="28"/>
          <w:szCs w:val="28"/>
        </w:rPr>
        <w:t xml:space="preserve"> и др. Развивать умение определять жанр некоторых музыкальных произведений татарских композиторов, узнавать звучание знакомых музыкальных инструментов.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–Познакомить детей с мелодией Государственного гимна Российской Федерации. Развивать чувство гражданственности.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–Продолжать работу над формированием певческих навыков детей на основе национального репертуара, добиваться чистого интонирования, правильного произношения слов, музыкально выразительного пения.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>–Расширять объем основных и танцевальных движений: «пружинистый ход», «первый ход», «</w:t>
      </w:r>
      <w:proofErr w:type="spellStart"/>
      <w:r w:rsidRPr="00027D12">
        <w:rPr>
          <w:sz w:val="28"/>
          <w:szCs w:val="28"/>
        </w:rPr>
        <w:t>апипа</w:t>
      </w:r>
      <w:proofErr w:type="spellEnd"/>
      <w:r w:rsidRPr="00027D12">
        <w:rPr>
          <w:sz w:val="28"/>
          <w:szCs w:val="28"/>
        </w:rPr>
        <w:t>», прыжковая цепочка», «</w:t>
      </w:r>
      <w:proofErr w:type="spellStart"/>
      <w:r w:rsidRPr="00027D12">
        <w:rPr>
          <w:sz w:val="28"/>
          <w:szCs w:val="28"/>
        </w:rPr>
        <w:t>борма</w:t>
      </w:r>
      <w:proofErr w:type="spellEnd"/>
      <w:r w:rsidRPr="00027D12">
        <w:rPr>
          <w:sz w:val="28"/>
          <w:szCs w:val="28"/>
        </w:rPr>
        <w:t>», «</w:t>
      </w:r>
      <w:proofErr w:type="spellStart"/>
      <w:r w:rsidRPr="00027D12">
        <w:rPr>
          <w:sz w:val="28"/>
          <w:szCs w:val="28"/>
        </w:rPr>
        <w:t>бишек</w:t>
      </w:r>
      <w:proofErr w:type="spellEnd"/>
      <w:r w:rsidRPr="00027D12">
        <w:rPr>
          <w:sz w:val="28"/>
          <w:szCs w:val="28"/>
        </w:rPr>
        <w:t xml:space="preserve">», «носок - пятка», «пятка - носок», «дробь», «мелкая дробь», «основной ход», «ход с каблука», «простой шаг», «волчок», «тройной притоп», «кружение парами» и др. Совершенствовать технику исполнения татарского танца.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–Создавать условия для приобретения опыта исполнения танцев народов Поволжья, развивать эмоциональное общение в них.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–Рассказать о назначении театра, деятельности актера, режиссера, декоратора, гримёра. Развивать музыкально-двигательную импровизацию в сюжетных этюдах, способствовать созданию развернутых </w:t>
      </w:r>
      <w:proofErr w:type="spellStart"/>
      <w:r w:rsidRPr="00027D12">
        <w:rPr>
          <w:sz w:val="28"/>
          <w:szCs w:val="28"/>
        </w:rPr>
        <w:t>комппозиций</w:t>
      </w:r>
      <w:proofErr w:type="spellEnd"/>
      <w:r w:rsidRPr="00027D12">
        <w:rPr>
          <w:sz w:val="28"/>
          <w:szCs w:val="28"/>
        </w:rPr>
        <w:t xml:space="preserve">, побуждать к активным самостоятельным действиям в музыкально-творческой деятельности. </w:t>
      </w:r>
    </w:p>
    <w:p w:rsidR="00053970" w:rsidRPr="00027D12" w:rsidRDefault="00053970" w:rsidP="00027D12">
      <w:pPr>
        <w:pStyle w:val="Default"/>
        <w:ind w:firstLine="709"/>
        <w:jc w:val="both"/>
        <w:rPr>
          <w:b/>
          <w:sz w:val="28"/>
          <w:szCs w:val="28"/>
        </w:rPr>
      </w:pPr>
      <w:r w:rsidRPr="00027D12">
        <w:rPr>
          <w:b/>
          <w:sz w:val="28"/>
          <w:szCs w:val="28"/>
        </w:rPr>
        <w:t xml:space="preserve">Целевые ориентиры на этапе завершения освоения обязательной части Программы: </w:t>
      </w:r>
    </w:p>
    <w:p w:rsidR="00053970" w:rsidRPr="00027D12" w:rsidRDefault="00053970" w:rsidP="00027D12">
      <w:pPr>
        <w:pStyle w:val="Default"/>
        <w:ind w:firstLine="709"/>
        <w:jc w:val="both"/>
        <w:rPr>
          <w:i/>
          <w:sz w:val="28"/>
          <w:szCs w:val="28"/>
        </w:rPr>
      </w:pPr>
      <w:r w:rsidRPr="00027D12">
        <w:rPr>
          <w:i/>
          <w:sz w:val="28"/>
          <w:szCs w:val="28"/>
        </w:rPr>
        <w:t xml:space="preserve"> Младшая группа (от 3-4 лет)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Слушает музыкальное произведение до конца, узнает знакомые песни, различает звуки по высоте (в пределах октавы).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Замечает изменения в звучании (тихо - громко).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Поет, не отставая и не опережая друг друга.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>– Выполняет танцевальные движения: кружится в парах, притоптывает попеременно ногами, двигается под музыку с предметами (флажки, листочки, платочки и т. п.).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 – Различает и называет детские музыкальные инструменты (металлофон, барабан и др.) </w:t>
      </w:r>
    </w:p>
    <w:p w:rsidR="00053970" w:rsidRPr="00027D12" w:rsidRDefault="00053970" w:rsidP="00027D12">
      <w:pPr>
        <w:pStyle w:val="Default"/>
        <w:ind w:firstLine="709"/>
        <w:jc w:val="both"/>
        <w:rPr>
          <w:i/>
          <w:sz w:val="28"/>
          <w:szCs w:val="28"/>
        </w:rPr>
      </w:pPr>
      <w:r w:rsidRPr="00027D12">
        <w:rPr>
          <w:i/>
          <w:sz w:val="28"/>
          <w:szCs w:val="28"/>
        </w:rPr>
        <w:t xml:space="preserve">Средняя группа (от 4-5 лет)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Внимательно слушает музыкальное произведение, чувствует его характер; выражает свои чувства словами, рисунком, движением.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Узнает песни по мелодии.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>– Различает звуки по высоте (в пределах сексты - септимы).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lastRenderedPageBreak/>
        <w:t xml:space="preserve"> – Поет протяжно, четко произносит слова; вместе начинает и заканчивает пение.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>– Выполняет движения, отвечающие характеру музыки, самостоятельно меняя их в соответствии с двухчастной формой музыкального произведения; танцевальные движения: пружинка, подскоки, движение парами по кругу, кружение по одному и в парах; движения с предметами (с куклами, игрушками, ленточками).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 – Инсценирует (совместно с воспитателем) песни, хороводы. Играет на металлофоне простейшие мелодии на одном звуке.</w:t>
      </w:r>
    </w:p>
    <w:p w:rsidR="00053970" w:rsidRPr="00027D12" w:rsidRDefault="00053970" w:rsidP="00027D12">
      <w:pPr>
        <w:pStyle w:val="Default"/>
        <w:ind w:firstLine="709"/>
        <w:jc w:val="both"/>
        <w:rPr>
          <w:i/>
          <w:sz w:val="28"/>
          <w:szCs w:val="28"/>
        </w:rPr>
      </w:pPr>
      <w:r w:rsidRPr="00027D12">
        <w:rPr>
          <w:sz w:val="28"/>
          <w:szCs w:val="28"/>
        </w:rPr>
        <w:t xml:space="preserve"> </w:t>
      </w:r>
      <w:r w:rsidRPr="00027D12">
        <w:rPr>
          <w:i/>
          <w:sz w:val="28"/>
          <w:szCs w:val="28"/>
        </w:rPr>
        <w:t xml:space="preserve">Старшая группа (от 5-6 лет)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Различает жанры музыкальных произведений (марш, танец, песня); звучание музыкальных инструментов (фортепиано, скрипка).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Различает высокие и низкие звуки (в пределах квинты).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>– Поет без напряжения, плавно, легким звуком; отчетливо произносит слова, своевременно начинает и заканчивает песню; поет в сопровождении музыкального инструмента.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 – Ритмично двигается в соответствии с характером и динамикой музыки.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Выполняет танцевальные движения: поочередное выбрасывает ноги вперед в прыжке, полуприседание с выставлением ноги на пятку, шаг на всей ступне на месте, с продвижением вперед и в кружении. </w:t>
      </w:r>
    </w:p>
    <w:p w:rsid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Самостоятельно инсценирует содержание песен, хороводов; действует, не подражая друг другу. – Играет мелодии на металлофоне по одному и небольшими группами. </w:t>
      </w:r>
    </w:p>
    <w:p w:rsidR="00053970" w:rsidRPr="00027D12" w:rsidRDefault="00053970" w:rsidP="00027D12">
      <w:pPr>
        <w:pStyle w:val="Default"/>
        <w:ind w:firstLine="709"/>
        <w:jc w:val="both"/>
        <w:rPr>
          <w:i/>
          <w:sz w:val="28"/>
          <w:szCs w:val="28"/>
        </w:rPr>
      </w:pPr>
      <w:r w:rsidRPr="00027D12">
        <w:rPr>
          <w:i/>
          <w:sz w:val="28"/>
          <w:szCs w:val="28"/>
        </w:rPr>
        <w:t xml:space="preserve">Подготовительная к школе группа (от 6-7 лет)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>– Узнает мелодию Государственного гимна РФ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 – Различает жанры музыкальных произведений (марш, танец, песня); звучание музыкальных инструментов (фортепиано, скрипка)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 – Различает части произведения.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Внимательно слушает музыку, эмоционально откликается на выраженные в ней чувства и настроения.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Определяет общее настроение, характер музыкального произведения в целом и его частей; выделяет отдельные средства выразительности: темп, динамику, тембр; в отдельных случаях – интонационные мелодические особенности музыкальной пьесы.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Слушает в музыке изобразительные моменты, соответствующие названию пьесы, узнавать характерные образы.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Выражает свои впечатления от музыки в движениях и рисунках. </w:t>
      </w:r>
    </w:p>
    <w:p w:rsidR="00053970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>– Поет несложные песни в удобном диапазоне, исполняя их выразительно и музыкально, правильно передавая мелодию</w:t>
      </w:r>
    </w:p>
    <w:p w:rsidR="00027D12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 – Воспроизводит и чисто поет общее направление мелодии и отдельные её отрезки с аккомпанементом. </w:t>
      </w:r>
    </w:p>
    <w:p w:rsidR="00027D12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>– Сохраняет правильное положение корпуса при пении, относительно свободно артикулируя, правильно распределяя дыхание.</w:t>
      </w:r>
    </w:p>
    <w:p w:rsidR="00027D12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 – Поет индивидуально и коллективно, с сопровождением и без него. </w:t>
      </w:r>
    </w:p>
    <w:p w:rsidR="00027D12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lastRenderedPageBreak/>
        <w:t xml:space="preserve">– Выразительно и ритмично двигается в соответствии с разнообразным характером музыки, музыкальными образами; передает несложный музыкальный ритмический рисунок; самостоятельно начинает движение после музыкального вступления; активно участвует в выполнении творческих заданий. </w:t>
      </w:r>
    </w:p>
    <w:p w:rsidR="00027D12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Выполняет танцевальные движения: шаг с притопом, приставной шаг с приседанием, пружинящий шаг, боковой галоп, переменный шаг; выразительно и ритмично исполнять танцы, движения с предметами. </w:t>
      </w:r>
    </w:p>
    <w:p w:rsidR="00027D12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Самостоятельно инсценирует содержание песен, хороводов, действовать, не подражая друг другу. </w:t>
      </w:r>
    </w:p>
    <w:p w:rsidR="00027D12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Исполняет сольно и в ансамбле на ударных и </w:t>
      </w:r>
      <w:proofErr w:type="spellStart"/>
      <w:r w:rsidRPr="00027D12">
        <w:rPr>
          <w:sz w:val="28"/>
          <w:szCs w:val="28"/>
        </w:rPr>
        <w:t>звуковысотных</w:t>
      </w:r>
      <w:proofErr w:type="spellEnd"/>
      <w:r w:rsidRPr="00027D12">
        <w:rPr>
          <w:sz w:val="28"/>
          <w:szCs w:val="28"/>
        </w:rPr>
        <w:t xml:space="preserve"> детских музыкальных инструментах несложные песни и мелодии. </w:t>
      </w:r>
    </w:p>
    <w:p w:rsidR="00027D12" w:rsidRPr="00027D12" w:rsidRDefault="00053970" w:rsidP="00027D12">
      <w:pPr>
        <w:pStyle w:val="Default"/>
        <w:ind w:firstLine="709"/>
        <w:jc w:val="both"/>
        <w:rPr>
          <w:b/>
          <w:sz w:val="28"/>
          <w:szCs w:val="28"/>
        </w:rPr>
      </w:pPr>
      <w:r w:rsidRPr="00027D12">
        <w:rPr>
          <w:b/>
          <w:sz w:val="28"/>
          <w:szCs w:val="28"/>
        </w:rPr>
        <w:t xml:space="preserve">Целевые ориентиры на этапе завершения освоения части Программы, формируемой участниками образовательных отношений </w:t>
      </w:r>
    </w:p>
    <w:p w:rsidR="00027D12" w:rsidRPr="00027D12" w:rsidRDefault="00053970" w:rsidP="00027D12">
      <w:pPr>
        <w:pStyle w:val="Default"/>
        <w:ind w:firstLine="709"/>
        <w:jc w:val="both"/>
        <w:rPr>
          <w:i/>
          <w:sz w:val="28"/>
          <w:szCs w:val="28"/>
        </w:rPr>
      </w:pPr>
      <w:r w:rsidRPr="00027D12">
        <w:rPr>
          <w:i/>
          <w:sz w:val="28"/>
          <w:szCs w:val="28"/>
        </w:rPr>
        <w:t>Младшая группа (от 3-4 лет)</w:t>
      </w:r>
    </w:p>
    <w:p w:rsidR="00027D12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 – с удовольствием слушает игру на народных музыкальных инструментах, эмоционально отзывается на музыкальные произведения татарских композиторов, народные песни;</w:t>
      </w:r>
    </w:p>
    <w:p w:rsidR="00027D12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 – включается в этюды-драматизации, обыгрывание </w:t>
      </w:r>
      <w:proofErr w:type="spellStart"/>
      <w:r w:rsidRPr="00027D12">
        <w:rPr>
          <w:sz w:val="28"/>
          <w:szCs w:val="28"/>
        </w:rPr>
        <w:t>потешек</w:t>
      </w:r>
      <w:proofErr w:type="spellEnd"/>
      <w:r w:rsidRPr="00027D12">
        <w:rPr>
          <w:sz w:val="28"/>
          <w:szCs w:val="28"/>
        </w:rPr>
        <w:t xml:space="preserve">, исполнение плясок, участвует в праздниках. </w:t>
      </w:r>
    </w:p>
    <w:p w:rsidR="00027D12" w:rsidRPr="00027D12" w:rsidRDefault="00053970" w:rsidP="00027D12">
      <w:pPr>
        <w:pStyle w:val="Default"/>
        <w:ind w:firstLine="709"/>
        <w:jc w:val="both"/>
        <w:rPr>
          <w:i/>
          <w:sz w:val="28"/>
          <w:szCs w:val="28"/>
        </w:rPr>
      </w:pPr>
      <w:r w:rsidRPr="00027D12">
        <w:rPr>
          <w:i/>
          <w:sz w:val="28"/>
          <w:szCs w:val="28"/>
        </w:rPr>
        <w:t xml:space="preserve">Средняя группа (от 4-5 лет) </w:t>
      </w:r>
    </w:p>
    <w:p w:rsidR="00027D12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с удовольствием слушает игру на народных музыкальных инструментах, эмоционально отзывается на музыкальные произведения татарских композиторов, народные песни; </w:t>
      </w:r>
    </w:p>
    <w:p w:rsidR="00027D12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с удовольствием участвует в татарских народных праздниках, исполняет татарские песни, танцы; </w:t>
      </w:r>
    </w:p>
    <w:p w:rsidR="00027D12" w:rsidRPr="00027D12" w:rsidRDefault="00053970" w:rsidP="00027D12">
      <w:pPr>
        <w:pStyle w:val="Default"/>
        <w:ind w:firstLine="709"/>
        <w:jc w:val="both"/>
        <w:rPr>
          <w:i/>
          <w:sz w:val="28"/>
          <w:szCs w:val="28"/>
        </w:rPr>
      </w:pPr>
      <w:r w:rsidRPr="00027D12">
        <w:rPr>
          <w:i/>
          <w:sz w:val="28"/>
          <w:szCs w:val="28"/>
        </w:rPr>
        <w:t xml:space="preserve">Старшая группа (от 5-6 лет) </w:t>
      </w:r>
    </w:p>
    <w:p w:rsidR="00027D12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с удовольствием слушает народную музыку, музыкальные произведения татарских композиторов, эмоционально на них отзывается; </w:t>
      </w:r>
    </w:p>
    <w:p w:rsidR="00027D12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узнает звучание Государственного гимна Республики Татарстан, пытается подпевать; </w:t>
      </w:r>
    </w:p>
    <w:p w:rsid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исполняет татарские песни, танцы, с удовольствием участвует в татарских народных праздниках, водит хороводы. </w:t>
      </w:r>
    </w:p>
    <w:p w:rsidR="00027D12" w:rsidRPr="00027D12" w:rsidRDefault="00053970" w:rsidP="00027D12">
      <w:pPr>
        <w:pStyle w:val="Default"/>
        <w:ind w:firstLine="709"/>
        <w:jc w:val="both"/>
        <w:rPr>
          <w:i/>
          <w:sz w:val="28"/>
          <w:szCs w:val="28"/>
        </w:rPr>
      </w:pPr>
      <w:r w:rsidRPr="00027D12">
        <w:rPr>
          <w:i/>
          <w:sz w:val="28"/>
          <w:szCs w:val="28"/>
        </w:rPr>
        <w:t xml:space="preserve">Подготовительная к школе группа (от 6-7 лет) </w:t>
      </w:r>
    </w:p>
    <w:p w:rsidR="00027D12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 xml:space="preserve">– с удовольствием слушает вокальную, инструментальную, оркестровую музыку, написанную татарскими композиторами; </w:t>
      </w:r>
    </w:p>
    <w:p w:rsidR="00027D12" w:rsidRPr="00027D12" w:rsidRDefault="00053970" w:rsidP="00027D12">
      <w:pPr>
        <w:pStyle w:val="Default"/>
        <w:ind w:firstLine="709"/>
        <w:jc w:val="both"/>
        <w:rPr>
          <w:sz w:val="28"/>
          <w:szCs w:val="28"/>
        </w:rPr>
      </w:pPr>
      <w:r w:rsidRPr="00027D12">
        <w:rPr>
          <w:sz w:val="28"/>
          <w:szCs w:val="28"/>
        </w:rPr>
        <w:t>– узнает звучание Государственного гимна Российской Федерации, старается подпевать;</w:t>
      </w:r>
    </w:p>
    <w:p w:rsidR="001115B2" w:rsidRDefault="00053970" w:rsidP="00027D12">
      <w:pPr>
        <w:pStyle w:val="Default"/>
        <w:ind w:firstLine="709"/>
        <w:jc w:val="both"/>
      </w:pPr>
      <w:r w:rsidRPr="00027D12">
        <w:rPr>
          <w:sz w:val="28"/>
          <w:szCs w:val="28"/>
        </w:rPr>
        <w:t xml:space="preserve"> – красиво исполняет татарские песни, танцы, танцы народов Поволжья, с удовольствием участвует в татарских народных праздниках</w:t>
      </w:r>
      <w:r>
        <w:t>.</w:t>
      </w:r>
    </w:p>
    <w:sectPr w:rsidR="001115B2" w:rsidSect="00422E5F">
      <w:pgSz w:w="11908" w:h="17338"/>
      <w:pgMar w:top="1521" w:right="267" w:bottom="1400" w:left="1469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B15"/>
    <w:rsid w:val="00027D12"/>
    <w:rsid w:val="00053970"/>
    <w:rsid w:val="001115B2"/>
    <w:rsid w:val="005B1B15"/>
    <w:rsid w:val="0084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29B76"/>
  <w15:chartTrackingRefBased/>
  <w15:docId w15:val="{A6A39AB2-5436-4CE3-A05C-A17A3213F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5397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2242</Words>
  <Characters>12782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3</cp:revision>
  <dcterms:created xsi:type="dcterms:W3CDTF">2021-06-17T07:19:00Z</dcterms:created>
  <dcterms:modified xsi:type="dcterms:W3CDTF">2021-06-17T07:45:00Z</dcterms:modified>
</cp:coreProperties>
</file>